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40D08758" w:rsidR="007A3959" w:rsidRDefault="000B3FE6" w:rsidP="000B3FE6">
      <w:pPr>
        <w:jc w:val="center"/>
      </w:pPr>
      <w:r>
        <w:t>CHAPTER</w:t>
      </w:r>
      <w:r w:rsidR="0066505C">
        <w:t xml:space="preserve"> 5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66505C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0F57D595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asymptote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79D6CBB3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composite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022" w:type="dxa"/>
            <w:vAlign w:val="center"/>
          </w:tcPr>
          <w:p w14:paraId="3C8C88B8" w14:textId="150A6BAF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domain</w:t>
            </w:r>
            <w:proofErr w:type="gramEnd"/>
          </w:p>
        </w:tc>
      </w:tr>
      <w:tr w:rsidR="0066505C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4A34C467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exponential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7E159953" w14:textId="1D29A992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5" w:history="1">
              <w:proofErr w:type="gramStart"/>
              <w:r>
                <w:rPr>
                  <w:rFonts w:ascii="Times" w:hAnsi="Times" w:cs="Times"/>
                  <w:b/>
                  <w:bCs/>
                  <w:i/>
                  <w:iCs/>
                  <w:color w:val="0000FF"/>
                  <w:sz w:val="32"/>
                  <w:szCs w:val="32"/>
                </w:rPr>
                <w:t>f</w:t>
              </w:r>
              <w:r>
                <w:rPr>
                  <w:rFonts w:ascii="Times" w:hAnsi="Times" w:cs="Times"/>
                  <w:b/>
                  <w:bCs/>
                  <w:color w:val="0000FF"/>
                  <w:sz w:val="26"/>
                  <w:szCs w:val="26"/>
                  <w:vertAlign w:val="superscript"/>
                </w:rPr>
                <w:t>−1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(</w:t>
              </w:r>
              <w:r>
                <w:rPr>
                  <w:rFonts w:ascii="Times" w:hAnsi="Times" w:cs="Times"/>
                  <w:b/>
                  <w:bCs/>
                  <w:i/>
                  <w:iCs/>
                  <w:color w:val="0000FF"/>
                  <w:sz w:val="32"/>
                  <w:szCs w:val="32"/>
                </w:rPr>
                <w:t>x</w:t>
              </w:r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)</w:t>
              </w:r>
            </w:hyperlink>
          </w:p>
        </w:tc>
        <w:tc>
          <w:tcPr>
            <w:tcW w:w="3022" w:type="dxa"/>
            <w:vAlign w:val="center"/>
          </w:tcPr>
          <w:p w14:paraId="1DA80223" w14:textId="59E34EF0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inverse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</w:tr>
      <w:tr w:rsidR="0066505C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54B7FCDB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inverse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4ED3F5A8" w14:textId="2067FAAD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line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of symmetry</w:t>
            </w:r>
          </w:p>
        </w:tc>
        <w:tc>
          <w:tcPr>
            <w:tcW w:w="3022" w:type="dxa"/>
            <w:vAlign w:val="center"/>
          </w:tcPr>
          <w:p w14:paraId="34841E33" w14:textId="6F364A66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logarithm</w:t>
            </w:r>
            <w:proofErr w:type="gramEnd"/>
          </w:p>
        </w:tc>
      </w:tr>
      <w:tr w:rsidR="0066505C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4258C174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range</w:t>
            </w:r>
            <w:proofErr w:type="gramEnd"/>
          </w:p>
        </w:tc>
        <w:tc>
          <w:tcPr>
            <w:tcW w:w="3548" w:type="dxa"/>
            <w:vAlign w:val="center"/>
          </w:tcPr>
          <w:p w14:paraId="4A89F761" w14:textId="0CF19FD2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Undoing</w:t>
            </w:r>
          </w:p>
        </w:tc>
        <w:tc>
          <w:tcPr>
            <w:tcW w:w="3022" w:type="dxa"/>
            <w:vAlign w:val="center"/>
          </w:tcPr>
          <w:p w14:paraId="29E428B8" w14:textId="3415995F" w:rsidR="0066505C" w:rsidRDefault="0066505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y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= x</w:t>
            </w:r>
          </w:p>
        </w:tc>
      </w:tr>
    </w:tbl>
    <w:p w14:paraId="7EAB7201" w14:textId="2D783A30" w:rsidR="000B3FE6" w:rsidRDefault="001721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97DCB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xtbooks.cpm.org/bookdb.php?title=cca2&amp;name=5.1.2&amp;type=lesson#not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2014-08-30T18:16:00Z</dcterms:created>
  <dcterms:modified xsi:type="dcterms:W3CDTF">2014-08-30T18:16:00Z</dcterms:modified>
</cp:coreProperties>
</file>